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PRIJAVA PLANA TRAJNOG USAVRŠAVANJA U HRVATSKOJ KOMORI FIZIOTERAPEUTA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390"/>
        <w:gridCol w:w="1136"/>
        <w:gridCol w:w="1002"/>
        <w:gridCol w:w="900"/>
        <w:gridCol w:w="2340"/>
        <w:gridCol w:w="1260"/>
        <w:gridCol w:w="6398"/>
      </w:tblGrid>
      <w:tr>
        <w:trPr>
          <w:trHeight w:val="355" w:hRule="auto"/>
          <w:jc w:val="left"/>
        </w:trPr>
        <w:tc>
          <w:tcPr>
            <w:tcW w:w="2526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NAZIV USTANOVE:</w:t>
            </w:r>
          </w:p>
        </w:tc>
        <w:tc>
          <w:tcPr>
            <w:tcW w:w="11900" w:type="dxa"/>
            <w:gridSpan w:val="5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Istarski domovi zdravlja, ispostava Labin</w:t>
            </w:r>
          </w:p>
        </w:tc>
      </w:tr>
      <w:tr>
        <w:trPr>
          <w:trHeight w:val="356" w:hRule="auto"/>
          <w:jc w:val="left"/>
        </w:trPr>
        <w:tc>
          <w:tcPr>
            <w:tcW w:w="2526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</w:tc>
        <w:tc>
          <w:tcPr>
            <w:tcW w:w="11900" w:type="dxa"/>
            <w:gridSpan w:val="5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Sv.Mikule 2, 52220 Labin</w:t>
            </w:r>
          </w:p>
        </w:tc>
      </w:tr>
      <w:tr>
        <w:trPr>
          <w:trHeight w:val="356" w:hRule="auto"/>
          <w:jc w:val="left"/>
        </w:trPr>
        <w:tc>
          <w:tcPr>
            <w:tcW w:w="139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TELEFON:</w:t>
            </w:r>
          </w:p>
        </w:tc>
        <w:tc>
          <w:tcPr>
            <w:tcW w:w="213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052/650-992</w:t>
            </w:r>
          </w:p>
        </w:tc>
        <w:tc>
          <w:tcPr>
            <w:tcW w:w="9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FAX:</w:t>
            </w:r>
          </w:p>
        </w:tc>
        <w:tc>
          <w:tcPr>
            <w:tcW w:w="23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</w:tc>
        <w:tc>
          <w:tcPr>
            <w:tcW w:w="639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fizikalna.labin@idz.hr</w:t>
            </w:r>
          </w:p>
        </w:tc>
      </w:tr>
      <w:tr>
        <w:trPr>
          <w:trHeight w:val="1" w:hRule="atLeast"/>
          <w:jc w:val="left"/>
        </w:trPr>
        <w:tc>
          <w:tcPr>
            <w:tcW w:w="8028" w:type="dxa"/>
            <w:gridSpan w:val="6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OSOBA KOJA JE ORGANIZATOR PLANA TRAJNOG USAVRŠAVANJA:</w:t>
            </w:r>
          </w:p>
        </w:tc>
        <w:tc>
          <w:tcPr>
            <w:tcW w:w="639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Tina Mikleuš, bacc.physioth.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84"/>
        <w:gridCol w:w="2764"/>
        <w:gridCol w:w="4680"/>
        <w:gridCol w:w="2732"/>
        <w:gridCol w:w="2688"/>
      </w:tblGrid>
      <w:tr>
        <w:trPr>
          <w:trHeight w:val="1" w:hRule="atLeast"/>
          <w:jc w:val="left"/>
        </w:trPr>
        <w:tc>
          <w:tcPr>
            <w:tcW w:w="14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DATUM</w:t>
            </w:r>
          </w:p>
        </w:tc>
        <w:tc>
          <w:tcPr>
            <w:tcW w:w="27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NAZIV TEME</w:t>
              <w:br/>
              <w:t xml:space="preserve">(VRSTA)</w:t>
            </w:r>
          </w:p>
        </w:tc>
        <w:tc>
          <w:tcPr>
            <w:tcW w:w="46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OPIS I CILJ</w:t>
            </w:r>
          </w:p>
        </w:tc>
        <w:tc>
          <w:tcPr>
            <w:tcW w:w="27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PREDAVA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  <w:br/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(VODITELJ)</w:t>
            </w:r>
          </w:p>
        </w:tc>
        <w:tc>
          <w:tcPr>
            <w:tcW w:w="26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MJESTO</w:t>
              <w:br/>
              <w:t xml:space="preserve">ODRŽAVANJA</w:t>
            </w:r>
          </w:p>
        </w:tc>
      </w:tr>
      <w:tr>
        <w:trPr>
          <w:trHeight w:val="1" w:hRule="atLeast"/>
          <w:jc w:val="left"/>
        </w:trPr>
        <w:tc>
          <w:tcPr>
            <w:tcW w:w="14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Svibanj / 2019</w:t>
            </w:r>
          </w:p>
        </w:tc>
        <w:tc>
          <w:tcPr>
            <w:tcW w:w="27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Prenatalno vježbanje s naglaskom na dijastazu abdominis</w:t>
            </w:r>
          </w:p>
        </w:tc>
        <w:tc>
          <w:tcPr>
            <w:tcW w:w="46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Prikaz vježbi po tromjese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čjima, definicija dijastaze, zašto nastaje, kako si pomoći</w:t>
            </w:r>
          </w:p>
        </w:tc>
        <w:tc>
          <w:tcPr>
            <w:tcW w:w="27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Andrea Šu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ćur, bacc.physioth</w:t>
            </w:r>
          </w:p>
        </w:tc>
        <w:tc>
          <w:tcPr>
            <w:tcW w:w="26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Dom Zdravlja Labin, dvorana fizikalne terapije</w:t>
            </w:r>
          </w:p>
        </w:tc>
      </w:tr>
      <w:tr>
        <w:trPr>
          <w:trHeight w:val="1" w:hRule="atLeast"/>
          <w:jc w:val="left"/>
        </w:trPr>
        <w:tc>
          <w:tcPr>
            <w:tcW w:w="14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Srpanj/ 2019</w:t>
            </w:r>
          </w:p>
        </w:tc>
        <w:tc>
          <w:tcPr>
            <w:tcW w:w="27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Primijena MLD nakon operativnog zahvata </w:t>
            </w:r>
          </w:p>
        </w:tc>
        <w:tc>
          <w:tcPr>
            <w:tcW w:w="46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Prikaz MLD u procesu rehabilitacijie nakon operativnog zahvata</w:t>
            </w:r>
          </w:p>
        </w:tc>
        <w:tc>
          <w:tcPr>
            <w:tcW w:w="27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Dženi Mirkovi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ć, bacc.physioth</w:t>
            </w:r>
          </w:p>
        </w:tc>
        <w:tc>
          <w:tcPr>
            <w:tcW w:w="26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Dom Zdravlja Labin, dvorana fizikalne terapije</w:t>
            </w:r>
          </w:p>
        </w:tc>
      </w:tr>
      <w:tr>
        <w:trPr>
          <w:trHeight w:val="1" w:hRule="atLeast"/>
          <w:jc w:val="left"/>
        </w:trPr>
        <w:tc>
          <w:tcPr>
            <w:tcW w:w="14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Rujan / 2019</w:t>
            </w:r>
          </w:p>
        </w:tc>
        <w:tc>
          <w:tcPr>
            <w:tcW w:w="27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Cervikalni syndrom</w:t>
            </w:r>
          </w:p>
        </w:tc>
        <w:tc>
          <w:tcPr>
            <w:tcW w:w="46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Degenerativne promjene vratne kralježnice na mjestima najve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ćeg mehaničkog opterećenja. Prevencija I načini liječenja. </w:t>
            </w:r>
          </w:p>
        </w:tc>
        <w:tc>
          <w:tcPr>
            <w:tcW w:w="27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Elena Vozila, bacc.physioth.</w:t>
            </w:r>
          </w:p>
        </w:tc>
        <w:tc>
          <w:tcPr>
            <w:tcW w:w="26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Dom Zdravlja Labin, dvorana fizikalne terapije</w:t>
            </w:r>
          </w:p>
        </w:tc>
      </w:tr>
      <w:tr>
        <w:trPr>
          <w:trHeight w:val="1" w:hRule="atLeast"/>
          <w:jc w:val="left"/>
        </w:trPr>
        <w:tc>
          <w:tcPr>
            <w:tcW w:w="14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Studeni/ 2019</w:t>
            </w:r>
          </w:p>
        </w:tc>
        <w:tc>
          <w:tcPr>
            <w:tcW w:w="27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Koordinacija koljenog zgloba prilikom doskoka u razli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čitim smjerovima</w:t>
            </w:r>
          </w:p>
        </w:tc>
        <w:tc>
          <w:tcPr>
            <w:tcW w:w="46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Prikaz slu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čaja </w:t>
            </w:r>
          </w:p>
        </w:tc>
        <w:tc>
          <w:tcPr>
            <w:tcW w:w="27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Tina Mikleuš, bacc.physioth.</w:t>
            </w:r>
          </w:p>
        </w:tc>
        <w:tc>
          <w:tcPr>
            <w:tcW w:w="26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Dom Zdravlja Labin, dvorana fizikalne terapije</w:t>
            </w:r>
          </w:p>
        </w:tc>
      </w:tr>
      <w:tr>
        <w:trPr>
          <w:trHeight w:val="1" w:hRule="atLeast"/>
          <w:jc w:val="left"/>
        </w:trPr>
        <w:tc>
          <w:tcPr>
            <w:tcW w:w="14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243"/>
        <w:gridCol w:w="7235"/>
      </w:tblGrid>
      <w:tr>
        <w:trPr>
          <w:trHeight w:val="220" w:hRule="auto"/>
          <w:jc w:val="left"/>
        </w:trPr>
        <w:tc>
          <w:tcPr>
            <w:tcW w:w="72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GLAVNI FIZIOTERAPEUT/KOORDINATOR U USTANOVI</w:t>
            </w:r>
          </w:p>
        </w:tc>
        <w:tc>
          <w:tcPr>
            <w:tcW w:w="7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RAVNATELJ ZDRAVSTVENE USTANOVE</w:t>
            </w:r>
          </w:p>
        </w:tc>
      </w:tr>
      <w:tr>
        <w:trPr>
          <w:trHeight w:val="226" w:hRule="auto"/>
          <w:jc w:val="left"/>
        </w:trPr>
        <w:tc>
          <w:tcPr>
            <w:tcW w:w="72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Ime i prezime:           Tina Mikleuš, bacc.physioth.                 </w:t>
            </w:r>
          </w:p>
        </w:tc>
        <w:tc>
          <w:tcPr>
            <w:tcW w:w="7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M.P.                               Ime i prezime: Ante Ivan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čić, dr.med</w:t>
              <w:br/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voditelj ispostave : Davor Rimac , dr.med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