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384F94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POLIKLINIKA ZA FIZIKALNU MEDICINU I REHABILITACIJU VELIKA GORICA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384F94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MATICE HRVATSKE bb, VELIKA GORICA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384F94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016252622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384F94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poliklinikavg1@gmail.com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8D0D0A" w:rsidP="001E5B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bacc.physio. </w:t>
            </w:r>
            <w:r w:rsidR="00384F94">
              <w:rPr>
                <w:rFonts w:ascii="Arial" w:hAnsi="Arial" w:cs="Arial"/>
                <w:b/>
              </w:rPr>
              <w:t>Emilija Ocvirek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384F94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384F94" w:rsidRPr="00F14385" w:rsidTr="001E5B8A">
        <w:tc>
          <w:tcPr>
            <w:tcW w:w="1484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 2019</w:t>
            </w:r>
          </w:p>
        </w:tc>
        <w:tc>
          <w:tcPr>
            <w:tcW w:w="2764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Operacija karpalnog kanala</w:t>
            </w:r>
          </w:p>
        </w:tc>
        <w:tc>
          <w:tcPr>
            <w:tcW w:w="4680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Rana rehabilitacija nakon operacije</w:t>
            </w:r>
          </w:p>
        </w:tc>
        <w:tc>
          <w:tcPr>
            <w:tcW w:w="2732" w:type="dxa"/>
            <w:vAlign w:val="center"/>
          </w:tcPr>
          <w:p w:rsidR="001C1D20" w:rsidRPr="00F14385" w:rsidRDefault="001C1D20" w:rsidP="001C1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</w:t>
            </w:r>
            <w:r w:rsidR="000806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physio. Sanja Vučić</w:t>
            </w:r>
          </w:p>
        </w:tc>
        <w:tc>
          <w:tcPr>
            <w:tcW w:w="2668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predavaona</w:t>
            </w:r>
          </w:p>
        </w:tc>
      </w:tr>
      <w:tr w:rsidR="00384F94" w:rsidRPr="00F14385" w:rsidTr="001E5B8A">
        <w:tc>
          <w:tcPr>
            <w:tcW w:w="1484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 2019</w:t>
            </w:r>
          </w:p>
        </w:tc>
        <w:tc>
          <w:tcPr>
            <w:tcW w:w="2764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Bolna stanja stopala</w:t>
            </w:r>
          </w:p>
        </w:tc>
        <w:tc>
          <w:tcPr>
            <w:tcW w:w="4680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Primjena kineziterapije I ortopedskih uložaka kod bolnog stanja stopala</w:t>
            </w:r>
          </w:p>
        </w:tc>
        <w:tc>
          <w:tcPr>
            <w:tcW w:w="2732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</w:t>
            </w:r>
            <w:r w:rsidR="000806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physio. Valentina Markuz</w:t>
            </w:r>
          </w:p>
        </w:tc>
        <w:tc>
          <w:tcPr>
            <w:tcW w:w="2668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predavaona</w:t>
            </w:r>
          </w:p>
        </w:tc>
      </w:tr>
      <w:tr w:rsidR="00384F94" w:rsidRPr="00F14385" w:rsidTr="001E5B8A">
        <w:tc>
          <w:tcPr>
            <w:tcW w:w="1484" w:type="dxa"/>
            <w:vAlign w:val="center"/>
          </w:tcPr>
          <w:p w:rsidR="00C459CE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</w:t>
            </w:r>
          </w:p>
          <w:p w:rsidR="001C1D20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64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Mb. Sudeck nakon fracture loco typico</w:t>
            </w:r>
          </w:p>
        </w:tc>
        <w:tc>
          <w:tcPr>
            <w:tcW w:w="4680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Uloga limfne drenaže, prikaz slučaja</w:t>
            </w:r>
          </w:p>
        </w:tc>
        <w:tc>
          <w:tcPr>
            <w:tcW w:w="2732" w:type="dxa"/>
            <w:vAlign w:val="center"/>
          </w:tcPr>
          <w:p w:rsidR="00C459CE" w:rsidRPr="00F14385" w:rsidRDefault="000806D7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C1D20">
              <w:rPr>
                <w:rFonts w:ascii="Arial" w:hAnsi="Arial" w:cs="Arial"/>
              </w:rPr>
              <w:t xml:space="preserve">acc. </w:t>
            </w:r>
            <w:r>
              <w:rPr>
                <w:rFonts w:ascii="Arial" w:hAnsi="Arial" w:cs="Arial"/>
              </w:rPr>
              <w:t>p</w:t>
            </w:r>
            <w:r w:rsidR="001C1D20">
              <w:rPr>
                <w:rFonts w:ascii="Arial" w:hAnsi="Arial" w:cs="Arial"/>
              </w:rPr>
              <w:t>hysio. Ana Lukač</w:t>
            </w:r>
          </w:p>
        </w:tc>
        <w:tc>
          <w:tcPr>
            <w:tcW w:w="2668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predavaona</w:t>
            </w:r>
          </w:p>
        </w:tc>
      </w:tr>
      <w:tr w:rsidR="00384F94" w:rsidRPr="00F14385" w:rsidTr="001E5B8A">
        <w:tc>
          <w:tcPr>
            <w:tcW w:w="1484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Rujan 2019</w:t>
            </w:r>
          </w:p>
        </w:tc>
        <w:tc>
          <w:tcPr>
            <w:tcW w:w="2764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Bolna stanja lumbalnog dijela kralježnice</w:t>
            </w:r>
          </w:p>
        </w:tc>
        <w:tc>
          <w:tcPr>
            <w:tcW w:w="4680" w:type="dxa"/>
            <w:vAlign w:val="center"/>
          </w:tcPr>
          <w:p w:rsidR="00C459CE" w:rsidRPr="00F14385" w:rsidRDefault="001C1D20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Primjena mobiliozacijskih tehnika sacroilijakalnog zgloba</w:t>
            </w:r>
          </w:p>
        </w:tc>
        <w:tc>
          <w:tcPr>
            <w:tcW w:w="2732" w:type="dxa"/>
            <w:vAlign w:val="center"/>
          </w:tcPr>
          <w:p w:rsidR="00C459CE" w:rsidRPr="00F14385" w:rsidRDefault="000806D7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</w:t>
            </w:r>
            <w:r w:rsidR="001C1D20">
              <w:rPr>
                <w:rFonts w:ascii="Arial" w:hAnsi="Arial" w:cs="Arial"/>
              </w:rPr>
              <w:t xml:space="preserve"> physio. Dubravko Peher</w:t>
            </w:r>
          </w:p>
        </w:tc>
        <w:tc>
          <w:tcPr>
            <w:tcW w:w="2668" w:type="dxa"/>
            <w:vAlign w:val="center"/>
          </w:tcPr>
          <w:p w:rsidR="00C459CE" w:rsidRPr="00F14385" w:rsidRDefault="001C1D2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predavaona</w:t>
            </w:r>
          </w:p>
        </w:tc>
      </w:tr>
      <w:tr w:rsidR="00384F94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="008D0D0A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D0D0A">
              <w:rPr>
                <w:rFonts w:ascii="Arial" w:hAnsi="Arial" w:cs="Arial"/>
                <w:b/>
                <w:sz w:val="22"/>
                <w:szCs w:val="22"/>
              </w:rPr>
              <w:t>bacc.physio Emilija Ocvirek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E64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D0D0A">
              <w:rPr>
                <w:rFonts w:ascii="Arial" w:hAnsi="Arial" w:cs="Arial"/>
                <w:b/>
                <w:sz w:val="22"/>
                <w:szCs w:val="22"/>
              </w:rPr>
              <w:t xml:space="preserve"> dr. </w:t>
            </w:r>
            <w:r w:rsidR="00E6415A">
              <w:rPr>
                <w:rFonts w:ascii="Arial" w:hAnsi="Arial" w:cs="Arial"/>
                <w:b/>
                <w:sz w:val="22"/>
                <w:szCs w:val="22"/>
              </w:rPr>
              <w:t>Zeitoun</w:t>
            </w:r>
            <w:r w:rsidR="008D0D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415A">
              <w:rPr>
                <w:rFonts w:ascii="Arial" w:hAnsi="Arial" w:cs="Arial"/>
                <w:b/>
                <w:sz w:val="22"/>
                <w:szCs w:val="22"/>
              </w:rPr>
              <w:t>Bachar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ED" w:rsidRDefault="007120ED">
      <w:r>
        <w:separator/>
      </w:r>
    </w:p>
  </w:endnote>
  <w:endnote w:type="continuationSeparator" w:id="0">
    <w:p w:rsidR="007120ED" w:rsidRDefault="0071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EF4CB5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ED" w:rsidRDefault="007120ED">
      <w:r>
        <w:separator/>
      </w:r>
    </w:p>
  </w:footnote>
  <w:footnote w:type="continuationSeparator" w:id="0">
    <w:p w:rsidR="007120ED" w:rsidRDefault="00712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EF4CB5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806D7"/>
    <w:rsid w:val="001403CC"/>
    <w:rsid w:val="001715AA"/>
    <w:rsid w:val="001A45D1"/>
    <w:rsid w:val="001C1D20"/>
    <w:rsid w:val="001C6F97"/>
    <w:rsid w:val="001E5B8A"/>
    <w:rsid w:val="00366049"/>
    <w:rsid w:val="00384F94"/>
    <w:rsid w:val="003F7A72"/>
    <w:rsid w:val="004030D4"/>
    <w:rsid w:val="004D23A8"/>
    <w:rsid w:val="005325B3"/>
    <w:rsid w:val="00556FB0"/>
    <w:rsid w:val="005F1647"/>
    <w:rsid w:val="007120ED"/>
    <w:rsid w:val="00731440"/>
    <w:rsid w:val="00753D1F"/>
    <w:rsid w:val="00757C10"/>
    <w:rsid w:val="008773FB"/>
    <w:rsid w:val="008D0D0A"/>
    <w:rsid w:val="0091275A"/>
    <w:rsid w:val="00AA1821"/>
    <w:rsid w:val="00C459CE"/>
    <w:rsid w:val="00C659BE"/>
    <w:rsid w:val="00DC5C6E"/>
    <w:rsid w:val="00DD453E"/>
    <w:rsid w:val="00E2694E"/>
    <w:rsid w:val="00E6415A"/>
    <w:rsid w:val="00EF4CB5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2016-12-21T12:22:00Z</cp:lastPrinted>
  <dcterms:created xsi:type="dcterms:W3CDTF">2019-01-16T08:37:00Z</dcterms:created>
  <dcterms:modified xsi:type="dcterms:W3CDTF">2019-01-16T08:37:00Z</dcterms:modified>
</cp:coreProperties>
</file>